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855CB" w14:textId="77777777" w:rsidR="00C157C9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dydaktyczno-wyrównawcze z matematyki oraz edukacji matematycznej dla uczniów ze specjalnymi potrzebami edukacyjnymi,</w:t>
      </w:r>
    </w:p>
    <w:p w14:paraId="2F902E61" w14:textId="77777777" w:rsidR="00C157C9" w:rsidRPr="00C157C9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socjoterapeutyczne,</w:t>
      </w:r>
    </w:p>
    <w:p w14:paraId="49500CB7" w14:textId="77777777" w:rsidR="00C157C9" w:rsidRPr="00C157C9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</w:rPr>
        <w:t>koło geograficzne,</w:t>
      </w:r>
    </w:p>
    <w:p w14:paraId="1F049B47" w14:textId="77777777" w:rsidR="00C157C9" w:rsidRPr="00504A34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</w:rPr>
        <w:t>koło młodych ekologów.</w:t>
      </w:r>
    </w:p>
    <w:p w14:paraId="0EC5C19F" w14:textId="77777777" w:rsidR="00C157C9" w:rsidRDefault="00C157C9" w:rsidP="00C15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51B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IV. Szkole Podstawowej </w:t>
      </w:r>
      <w:r w:rsidRPr="001151B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im. Dywizjonu 303 w Małkach</w:t>
      </w:r>
      <w:r w:rsidRPr="001151B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</w:t>
      </w:r>
    </w:p>
    <w:p w14:paraId="53A1A789" w14:textId="77777777" w:rsidR="00C157C9" w:rsidRPr="00CA16AF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dydaktyczno-wyrównawcze z matematyki,</w:t>
      </w:r>
    </w:p>
    <w:p w14:paraId="7BA50423" w14:textId="77777777" w:rsidR="00C157C9" w:rsidRPr="00CA16AF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dydaktyczno-wyrównawcze z języka angielskiego,</w:t>
      </w:r>
    </w:p>
    <w:p w14:paraId="1CC8BB5B" w14:textId="12F146EB" w:rsidR="00C157C9" w:rsidRPr="00C157C9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zajęcia rozwijające z języka angielskiego, </w:t>
      </w:r>
    </w:p>
    <w:p w14:paraId="54B1D304" w14:textId="14748B29" w:rsidR="00504A34" w:rsidRDefault="00504A34" w:rsidP="00504A3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zajęcia rozwijające logiczne myślenie poprzez gry logiczne (koło szachowe), </w:t>
      </w:r>
    </w:p>
    <w:p w14:paraId="560B6FA5" w14:textId="0E32D682" w:rsidR="009F4970" w:rsidRDefault="009F4970" w:rsidP="00504A3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dydaktyczno-wyrównawcze z matematyki oraz edukacji matematycznej dla uczniów ze specjalnymi potrzebami edukacyjnymi,</w:t>
      </w:r>
    </w:p>
    <w:p w14:paraId="4F5BE5CF" w14:textId="70997B1A" w:rsidR="009F4970" w:rsidRPr="00CA16AF" w:rsidRDefault="009F4970" w:rsidP="00504A3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logopedyczne,</w:t>
      </w:r>
    </w:p>
    <w:p w14:paraId="04D30F32" w14:textId="77777777" w:rsidR="002E65B1" w:rsidRPr="00CA16AF" w:rsidRDefault="0040609F" w:rsidP="002E65B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2E65B1"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ajęcia rozwijające uzdolnienia matematyczno-przyrodnicze uczniów I etapu edukacyjnego</w:t>
      </w:r>
      <w:r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2FFA9CA0" w14:textId="23234F7A" w:rsidR="002E65B1" w:rsidRPr="00CA16AF" w:rsidRDefault="0040609F" w:rsidP="003F4AE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2E65B1"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ajęcia rozwijające z matematyki</w:t>
      </w:r>
      <w:r w:rsidR="00504A34"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1CACB192" w14:textId="3A4AA00B" w:rsidR="00504A34" w:rsidRPr="00CA16AF" w:rsidRDefault="00504A34" w:rsidP="003F4AE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16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rozwijające z przyrody.</w:t>
      </w:r>
    </w:p>
    <w:p w14:paraId="3C576717" w14:textId="77777777" w:rsidR="002E65B1" w:rsidRDefault="002E65B1" w:rsidP="002E65B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A16A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V. Szkole Podstawowej </w:t>
      </w:r>
      <w:r w:rsidRPr="00CA16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 </w:t>
      </w:r>
      <w:proofErr w:type="spellStart"/>
      <w:r w:rsidRPr="00CA16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Nieżywięciu</w:t>
      </w:r>
      <w:proofErr w:type="spellEnd"/>
      <w:r w:rsidRPr="00CA16A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</w:t>
      </w:r>
    </w:p>
    <w:p w14:paraId="395E7CDD" w14:textId="2FAEBB36" w:rsidR="001151BC" w:rsidRPr="00C157C9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rozwijające z geografii.</w:t>
      </w:r>
    </w:p>
    <w:p w14:paraId="1DDFF658" w14:textId="20B9A53F" w:rsidR="001151BC" w:rsidRPr="00C157C9" w:rsidRDefault="0058497A" w:rsidP="00C15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F04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Jeden uczeń/uczennica może wziąć udział w </w:t>
      </w:r>
      <w:r w:rsidRPr="00A209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więcej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A209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niż jednej formie wsparcia.</w:t>
      </w:r>
    </w:p>
    <w:p w14:paraId="4D3DC428" w14:textId="185633D9" w:rsidR="001151BC" w:rsidRPr="00C157C9" w:rsidRDefault="0040609F" w:rsidP="00C15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5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Deklarację uczestnictwa w projekcie można składać w sekretariatach szkół oraz u wychowawców klas.</w:t>
      </w:r>
    </w:p>
    <w:p w14:paraId="5500AD3D" w14:textId="067F5344" w:rsidR="003F4AEA" w:rsidRPr="00C157C9" w:rsidRDefault="00145525" w:rsidP="00C157C9">
      <w:pPr>
        <w:jc w:val="center"/>
        <w:rPr>
          <w:b/>
          <w:color w:val="003300"/>
          <w:sz w:val="24"/>
        </w:rPr>
      </w:pPr>
      <w:r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>Rekrutacja na</w:t>
      </w:r>
      <w:r w:rsidR="006D1853"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 xml:space="preserve"> kolejne</w:t>
      </w:r>
      <w:r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 xml:space="preserve"> zajęcia </w:t>
      </w:r>
      <w:r w:rsidR="001D1824"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>(</w:t>
      </w:r>
      <w:r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>dla nowych grup uczniów</w:t>
      </w:r>
      <w:r w:rsidR="001D1824"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>)</w:t>
      </w:r>
      <w:r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 xml:space="preserve"> zaczynające się w roku szkolnym 20</w:t>
      </w:r>
      <w:r w:rsidR="00B26B53"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>2</w:t>
      </w:r>
      <w:r w:rsid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>1</w:t>
      </w:r>
      <w:r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>/202</w:t>
      </w:r>
      <w:r w:rsid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 xml:space="preserve">2 </w:t>
      </w:r>
      <w:r w:rsidRPr="009F4970">
        <w:rPr>
          <w:rFonts w:ascii="Times New Roman" w:eastAsia="Times New Roman" w:hAnsi="Times New Roman"/>
          <w:b/>
          <w:color w:val="003300"/>
          <w:sz w:val="20"/>
          <w:szCs w:val="18"/>
          <w:lang w:eastAsia="pl-PL"/>
        </w:rPr>
        <w:t>i latach kolejnych odbędzie się w terminach późniejszych, o czym poinformuje Urząd Gminy w Bobrowie.</w:t>
      </w:r>
    </w:p>
    <w:p w14:paraId="1602D774" w14:textId="703C7189" w:rsidR="0040609F" w:rsidRPr="0040609F" w:rsidRDefault="001151BC" w:rsidP="0040609F">
      <w:pPr>
        <w:ind w:left="708"/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0609F">
        <w:rPr>
          <w:b/>
          <w:noProof/>
          <w:color w:val="000000" w:themeColor="text1"/>
          <w:lang w:eastAsia="pl-P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lastRenderedPageBreak/>
        <w:drawing>
          <wp:anchor distT="0" distB="0" distL="114300" distR="114300" simplePos="0" relativeHeight="251658240" behindDoc="0" locked="0" layoutInCell="1" allowOverlap="1" wp14:anchorId="733CD519" wp14:editId="55DCBF20">
            <wp:simplePos x="0" y="0"/>
            <wp:positionH relativeFrom="margin">
              <wp:posOffset>7793990</wp:posOffset>
            </wp:positionH>
            <wp:positionV relativeFrom="paragraph">
              <wp:posOffset>86995</wp:posOffset>
            </wp:positionV>
            <wp:extent cx="828552" cy="967364"/>
            <wp:effectExtent l="0" t="0" r="0" b="444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Bobrowo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52" cy="967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B00" w:rsidRPr="0040609F"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„</w:t>
      </w:r>
      <w:r w:rsidR="00DA2F81" w:rsidRPr="0040609F"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Edukacja </w:t>
      </w:r>
    </w:p>
    <w:p w14:paraId="06102BE6" w14:textId="77777777" w:rsidR="00145525" w:rsidRPr="0040609F" w:rsidRDefault="00DA2F81" w:rsidP="0040609F">
      <w:pPr>
        <w:ind w:left="708"/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0609F"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dla przyszłości</w:t>
      </w:r>
      <w:r w:rsidR="00063B00" w:rsidRPr="0040609F">
        <w:rPr>
          <w:rFonts w:ascii="Times New Roman" w:hAnsi="Times New Roman" w:cs="Times New Roman"/>
          <w:b/>
          <w:i/>
          <w:color w:val="000000" w:themeColor="text1"/>
          <w:sz w:val="5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”</w:t>
      </w:r>
    </w:p>
    <w:p w14:paraId="3570D738" w14:textId="77777777" w:rsidR="004C729B" w:rsidRDefault="004C729B" w:rsidP="002E65B1">
      <w:pPr>
        <w:rPr>
          <w:rFonts w:ascii="Times New Roman" w:hAnsi="Times New Roman" w:cs="Times New Roman"/>
          <w:b/>
          <w:i/>
          <w:sz w:val="24"/>
        </w:rPr>
      </w:pPr>
    </w:p>
    <w:p w14:paraId="44FD4FD1" w14:textId="59DC92DF" w:rsidR="0040609F" w:rsidRDefault="0040609F" w:rsidP="002E65B1">
      <w:pPr>
        <w:rPr>
          <w:rFonts w:ascii="Times New Roman" w:hAnsi="Times New Roman" w:cs="Times New Roman"/>
          <w:b/>
          <w:i/>
          <w:sz w:val="24"/>
        </w:rPr>
      </w:pPr>
    </w:p>
    <w:p w14:paraId="7DFB69D2" w14:textId="77777777" w:rsidR="001151BC" w:rsidRPr="002E65B1" w:rsidRDefault="001151BC" w:rsidP="002E65B1">
      <w:pPr>
        <w:rPr>
          <w:rFonts w:ascii="Times New Roman" w:hAnsi="Times New Roman" w:cs="Times New Roman"/>
          <w:b/>
          <w:i/>
          <w:sz w:val="24"/>
        </w:rPr>
      </w:pPr>
    </w:p>
    <w:p w14:paraId="44EBE1E9" w14:textId="76EFFFFD" w:rsidR="002E5EE2" w:rsidRDefault="002E5EE2" w:rsidP="00FB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zaadresowany został do uczniów i nauczycieli </w:t>
      </w:r>
      <w:r>
        <w:rPr>
          <w:rFonts w:ascii="Times New Roman" w:hAnsi="Times New Roman"/>
          <w:sz w:val="24"/>
          <w:szCs w:val="24"/>
        </w:rPr>
        <w:br/>
        <w:t xml:space="preserve">5 placówek edukacyjnych w Gminie Bobrowo, tj.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Szkoły Podstawowej im. Jana Pawła II w Bobrowie, Szkoły Podstawowej im. Małgorzaty Sulek w Drużynach, Szkoły Podstawowej </w:t>
      </w:r>
      <w:r w:rsidR="00D80432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 Kruszynach, Szkoły Podstawowej im. Dywizjonu 303 w Małkach</w:t>
      </w:r>
      <w:r w:rsidR="002E65B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Podstawowej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Nieżywięciu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Wsparcie dla uczniów </w:t>
      </w:r>
      <w:r w:rsidR="00D80432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to dodatkowe zajęcia pozalekcyjne, a wsparcie dla </w:t>
      </w:r>
      <w:r w:rsidRPr="00C830E9">
        <w:rPr>
          <w:rFonts w:ascii="Times New Roman" w:eastAsia="Times New Roman" w:hAnsi="Times New Roman"/>
          <w:sz w:val="24"/>
          <w:szCs w:val="24"/>
          <w:lang w:eastAsia="pl-PL"/>
        </w:rPr>
        <w:t xml:space="preserve">nauczycieli </w:t>
      </w:r>
      <w:r w:rsidR="00D8043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830E9">
        <w:rPr>
          <w:rFonts w:ascii="Times New Roman" w:eastAsia="Times New Roman" w:hAnsi="Times New Roman"/>
          <w:sz w:val="24"/>
          <w:szCs w:val="24"/>
          <w:lang w:eastAsia="pl-PL"/>
        </w:rPr>
        <w:t>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szkolenia i studia podyplomowe.</w:t>
      </w:r>
      <w:r w:rsidRPr="00C830E9">
        <w:rPr>
          <w:rFonts w:ascii="Times New Roman" w:eastAsia="Times New Roman" w:hAnsi="Times New Roman"/>
          <w:sz w:val="24"/>
          <w:szCs w:val="24"/>
          <w:lang w:eastAsia="pl-PL"/>
        </w:rPr>
        <w:t xml:space="preserve"> Ponadto w projekcie zakupione zostaną pomoce dydaktyczne i sprzęt, które zasilą zaplecza dydaktyczne szkół, a głównie </w:t>
      </w:r>
      <w:r w:rsidRPr="00C830E9">
        <w:rPr>
          <w:rFonts w:ascii="Times New Roman" w:hAnsi="Times New Roman"/>
          <w:sz w:val="24"/>
          <w:szCs w:val="24"/>
        </w:rPr>
        <w:t>pracowni przedmiotowych.</w:t>
      </w:r>
    </w:p>
    <w:p w14:paraId="28469172" w14:textId="67FC04BB" w:rsidR="002E5EE2" w:rsidRPr="00C830E9" w:rsidRDefault="002E5EE2" w:rsidP="002E5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46882C" w14:textId="6ECC7061" w:rsidR="002E5EE2" w:rsidRDefault="002E5EE2" w:rsidP="00FB2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85DD4">
        <w:rPr>
          <w:rFonts w:ascii="Times New Roman" w:hAnsi="Times New Roman"/>
          <w:sz w:val="24"/>
          <w:szCs w:val="24"/>
        </w:rPr>
        <w:t>Projekt „</w:t>
      </w:r>
      <w:r>
        <w:rPr>
          <w:rFonts w:ascii="Times New Roman" w:hAnsi="Times New Roman"/>
          <w:sz w:val="24"/>
          <w:szCs w:val="24"/>
        </w:rPr>
        <w:t>Edukacja dla przyszłości</w:t>
      </w:r>
      <w:r w:rsidRPr="00985DD4">
        <w:rPr>
          <w:rFonts w:ascii="Times New Roman" w:hAnsi="Times New Roman"/>
          <w:sz w:val="24"/>
          <w:szCs w:val="24"/>
        </w:rPr>
        <w:t xml:space="preserve">” </w:t>
      </w:r>
      <w:r w:rsidRPr="00985DD4">
        <w:rPr>
          <w:rFonts w:ascii="Times New Roman" w:eastAsia="Times New Roman" w:hAnsi="Times New Roman"/>
          <w:sz w:val="24"/>
          <w:szCs w:val="24"/>
          <w:lang w:eastAsia="ar-SA"/>
        </w:rPr>
        <w:t xml:space="preserve">wspófinansowany </w:t>
      </w:r>
      <w:r w:rsidR="00D80432">
        <w:rPr>
          <w:rFonts w:ascii="Times New Roman" w:eastAsia="Times New Roman" w:hAnsi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jest </w:t>
      </w:r>
      <w:r w:rsidRPr="00985DD4">
        <w:rPr>
          <w:rFonts w:ascii="Times New Roman" w:eastAsia="Times New Roman" w:hAnsi="Times New Roman"/>
          <w:sz w:val="24"/>
          <w:szCs w:val="24"/>
          <w:lang w:eastAsia="ar-SA"/>
        </w:rPr>
        <w:t>ze środków Europejskiego Funduszu Społecznego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 </w:t>
      </w:r>
      <w:r w:rsidRPr="00AD1F56">
        <w:rPr>
          <w:rFonts w:ascii="Times New Roman" w:eastAsia="Times New Roman" w:hAnsi="Times New Roman"/>
          <w:sz w:val="24"/>
          <w:szCs w:val="24"/>
          <w:lang w:eastAsia="ar-SA"/>
        </w:rPr>
        <w:t xml:space="preserve">ramach </w:t>
      </w:r>
      <w:r w:rsidRPr="00AD1F56">
        <w:rPr>
          <w:rFonts w:ascii="Times New Roman" w:hAnsi="Times New Roman"/>
          <w:sz w:val="24"/>
          <w:szCs w:val="24"/>
        </w:rPr>
        <w:t xml:space="preserve">Regionalnego Programu Operacyjnego Województwa </w:t>
      </w:r>
      <w:r w:rsidR="00D80432">
        <w:rPr>
          <w:rFonts w:ascii="Times New Roman" w:hAnsi="Times New Roman"/>
          <w:sz w:val="24"/>
          <w:szCs w:val="24"/>
        </w:rPr>
        <w:br/>
      </w:r>
      <w:r w:rsidRPr="00AD1F56">
        <w:rPr>
          <w:rFonts w:ascii="Times New Roman" w:hAnsi="Times New Roman"/>
          <w:sz w:val="24"/>
          <w:szCs w:val="24"/>
        </w:rPr>
        <w:t xml:space="preserve">Kujawsko-Pomorskiego </w:t>
      </w:r>
      <w:r>
        <w:rPr>
          <w:rFonts w:ascii="Times New Roman" w:hAnsi="Times New Roman"/>
          <w:sz w:val="24"/>
          <w:szCs w:val="24"/>
        </w:rPr>
        <w:t>na lata 2014–</w:t>
      </w:r>
      <w:r w:rsidRPr="002A1050">
        <w:rPr>
          <w:rFonts w:ascii="Times New Roman" w:hAnsi="Times New Roman"/>
          <w:sz w:val="24"/>
          <w:szCs w:val="24"/>
        </w:rPr>
        <w:t>2020</w:t>
      </w:r>
      <w:r w:rsidRPr="002A1050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r w:rsidRPr="002A1050">
        <w:rPr>
          <w:rFonts w:ascii="Times New Roman" w:hAnsi="Times New Roman"/>
          <w:sz w:val="24"/>
          <w:szCs w:val="24"/>
        </w:rPr>
        <w:t>Osi priorytetowej 10. Innowacyjna edukacja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2A1050">
        <w:rPr>
          <w:rFonts w:ascii="Times New Roman" w:hAnsi="Times New Roman"/>
          <w:sz w:val="24"/>
          <w:szCs w:val="24"/>
        </w:rPr>
        <w:t>Działania 10.2 Kształcenie og</w:t>
      </w:r>
      <w:r>
        <w:rPr>
          <w:rFonts w:ascii="Times New Roman" w:hAnsi="Times New Roman"/>
          <w:sz w:val="24"/>
          <w:szCs w:val="24"/>
        </w:rPr>
        <w:t xml:space="preserve">ólne </w:t>
      </w:r>
      <w:r w:rsidR="00D8043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zawodowe, </w:t>
      </w:r>
      <w:r w:rsidRPr="002A1050">
        <w:rPr>
          <w:rFonts w:ascii="Times New Roman" w:hAnsi="Times New Roman"/>
          <w:sz w:val="24"/>
          <w:szCs w:val="24"/>
        </w:rPr>
        <w:t>Poddziałania 10.2.2 Kształcenie ogólne)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D80432">
        <w:rPr>
          <w:rFonts w:ascii="Times New Roman" w:eastAsia="Times New Roman" w:hAnsi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</w:t>
      </w:r>
      <w:r w:rsidRPr="002A1050">
        <w:rPr>
          <w:rFonts w:ascii="Times New Roman" w:eastAsia="Times New Roman" w:hAnsi="Times New Roman"/>
          <w:sz w:val="24"/>
          <w:szCs w:val="24"/>
          <w:lang w:eastAsia="pl-PL"/>
        </w:rPr>
        <w:t xml:space="preserve">projektu </w:t>
      </w:r>
      <w:r w:rsidRPr="002A1050">
        <w:rPr>
          <w:rFonts w:ascii="Times New Roman" w:hAnsi="Times New Roman"/>
          <w:sz w:val="24"/>
          <w:szCs w:val="24"/>
        </w:rPr>
        <w:t xml:space="preserve">1 962 458,40 </w:t>
      </w:r>
      <w:r w:rsidRPr="002A1050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(dofinansowanie </w:t>
      </w:r>
      <w:r w:rsidRPr="002A1050">
        <w:rPr>
          <w:rFonts w:ascii="Times New Roman" w:eastAsia="Times New Roman" w:hAnsi="Times New Roman"/>
          <w:sz w:val="24"/>
          <w:szCs w:val="24"/>
          <w:lang w:eastAsia="pl-PL"/>
        </w:rPr>
        <w:t xml:space="preserve">UE </w:t>
      </w:r>
      <w:r w:rsidRPr="002A1050">
        <w:rPr>
          <w:rFonts w:ascii="Times New Roman" w:hAnsi="Times New Roman"/>
          <w:sz w:val="24"/>
          <w:szCs w:val="24"/>
        </w:rPr>
        <w:t>1 668 089,64 zł</w:t>
      </w:r>
      <w:r>
        <w:rPr>
          <w:rFonts w:ascii="Times New Roman" w:hAnsi="Times New Roman"/>
          <w:sz w:val="24"/>
          <w:szCs w:val="24"/>
          <w:lang w:eastAsia="pl-PL"/>
        </w:rPr>
        <w:t xml:space="preserve">, wkład własny Gminy Bobrowo </w:t>
      </w:r>
      <w:r w:rsidRPr="002A1050">
        <w:rPr>
          <w:rFonts w:ascii="Times New Roman" w:hAnsi="Times New Roman"/>
          <w:iCs/>
          <w:sz w:val="24"/>
          <w:szCs w:val="24"/>
        </w:rPr>
        <w:t>294 368,76 zł</w:t>
      </w:r>
      <w:r w:rsidRPr="002A1050">
        <w:rPr>
          <w:rFonts w:ascii="Times New Roman" w:hAnsi="Times New Roman"/>
          <w:sz w:val="24"/>
          <w:szCs w:val="24"/>
          <w:lang w:eastAsia="pl-PL"/>
        </w:rPr>
        <w:t>).</w:t>
      </w:r>
    </w:p>
    <w:p w14:paraId="4AE2DDF2" w14:textId="77777777" w:rsidR="002E5EE2" w:rsidRPr="002A1050" w:rsidRDefault="002E5EE2" w:rsidP="002E5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695E35" w14:textId="77777777" w:rsidR="002E5EE2" w:rsidRDefault="002E5EE2" w:rsidP="00FB2E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Projekt w Gminie Bobrowo będzie realizowany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8D257B">
        <w:rPr>
          <w:rFonts w:ascii="Times New Roman" w:eastAsia="Times New Roman" w:hAnsi="Times New Roman"/>
          <w:sz w:val="24"/>
          <w:szCs w:val="24"/>
          <w:lang w:eastAsia="ar-SA"/>
        </w:rPr>
        <w:t xml:space="preserve">do </w:t>
      </w:r>
      <w:r w:rsidRPr="002E5EE2">
        <w:rPr>
          <w:rFonts w:ascii="Times New Roman" w:eastAsia="Times New Roman" w:hAnsi="Times New Roman"/>
          <w:b/>
          <w:sz w:val="24"/>
          <w:szCs w:val="24"/>
          <w:lang w:eastAsia="pl-PL"/>
        </w:rPr>
        <w:t>31 lipca 2023 r.</w:t>
      </w:r>
    </w:p>
    <w:p w14:paraId="71501A87" w14:textId="77777777" w:rsidR="003F4AEA" w:rsidRDefault="003F4AEA" w:rsidP="00FB2E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168FE0" w14:textId="77777777" w:rsidR="002E5EE2" w:rsidRPr="002E5EE2" w:rsidRDefault="002E5EE2" w:rsidP="00FB2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5EE2">
        <w:rPr>
          <w:rFonts w:ascii="Times New Roman" w:hAnsi="Times New Roman" w:cs="Times New Roman"/>
        </w:rPr>
        <w:lastRenderedPageBreak/>
        <w:t>Celem projektu jest poprawa jakości kształcenia</w:t>
      </w:r>
      <w:r w:rsidR="002E65B1">
        <w:rPr>
          <w:rFonts w:ascii="Times New Roman" w:hAnsi="Times New Roman" w:cs="Times New Roman"/>
        </w:rPr>
        <w:t xml:space="preserve"> w</w:t>
      </w:r>
      <w:r w:rsidRPr="002E5EE2">
        <w:rPr>
          <w:rFonts w:ascii="Times New Roman" w:hAnsi="Times New Roman" w:cs="Times New Roman"/>
        </w:rPr>
        <w:t xml:space="preserve"> szkołach prowadzonych przez Gminę Bobrowo poprzez:</w:t>
      </w:r>
    </w:p>
    <w:p w14:paraId="619A4E54" w14:textId="77777777" w:rsidR="002E5EE2" w:rsidRPr="002E5EE2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 xml:space="preserve">dodatkowe zajęcia z rozwijania kompetencji kluczowych </w:t>
      </w:r>
      <w:r w:rsidR="0040609F">
        <w:rPr>
          <w:rFonts w:ascii="Times New Roman" w:hAnsi="Times New Roman" w:cs="Times New Roman"/>
          <w:i/>
        </w:rPr>
        <w:br/>
      </w:r>
      <w:r w:rsidRPr="002E5EE2">
        <w:rPr>
          <w:rFonts w:ascii="Times New Roman" w:hAnsi="Times New Roman" w:cs="Times New Roman"/>
          <w:i/>
        </w:rPr>
        <w:t>lub umiejętności uniwersalnych dla 360 uczniów,</w:t>
      </w:r>
    </w:p>
    <w:p w14:paraId="77BBD111" w14:textId="77777777" w:rsidR="002E5EE2" w:rsidRPr="002E5EE2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>szkolenia oraz studia podyplomowe dla 58 nauczycieli,</w:t>
      </w:r>
    </w:p>
    <w:p w14:paraId="7B50703C" w14:textId="77777777" w:rsidR="002E5EE2" w:rsidRPr="002E5EE2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>doposażenie 5 szkół w sprzęt TIK do prowadzenia zajęć edukacyjnych,</w:t>
      </w:r>
    </w:p>
    <w:p w14:paraId="57EE9FC3" w14:textId="77777777" w:rsidR="002E5EE2" w:rsidRPr="002E5EE2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>doposażenie pracowni przedmiotowych w 5 szkołach,</w:t>
      </w:r>
    </w:p>
    <w:p w14:paraId="7873E051" w14:textId="77777777" w:rsidR="002E5EE2" w:rsidRPr="002E5EE2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 xml:space="preserve">objęcie 100 uczniów ze specjalnymi potrzebami rozwojowymi </w:t>
      </w:r>
      <w:r w:rsidR="0040609F">
        <w:rPr>
          <w:rFonts w:ascii="Times New Roman" w:hAnsi="Times New Roman" w:cs="Times New Roman"/>
          <w:i/>
        </w:rPr>
        <w:br/>
      </w:r>
      <w:r w:rsidRPr="002E5EE2">
        <w:rPr>
          <w:rFonts w:ascii="Times New Roman" w:hAnsi="Times New Roman" w:cs="Times New Roman"/>
          <w:i/>
        </w:rPr>
        <w:t>i edukacyjnymi i uczniów młodszych pracą indywidualną,</w:t>
      </w:r>
    </w:p>
    <w:p w14:paraId="10717386" w14:textId="77777777" w:rsidR="002E5EE2" w:rsidRPr="002E5EE2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 xml:space="preserve">doposażenie 4 szkół (poza Szkołą Podstawową w </w:t>
      </w:r>
      <w:proofErr w:type="spellStart"/>
      <w:r w:rsidRPr="002E5EE2">
        <w:rPr>
          <w:rFonts w:ascii="Times New Roman" w:hAnsi="Times New Roman" w:cs="Times New Roman"/>
          <w:i/>
        </w:rPr>
        <w:t>Nieżywięciu</w:t>
      </w:r>
      <w:proofErr w:type="spellEnd"/>
      <w:r w:rsidRPr="002E5EE2">
        <w:rPr>
          <w:rFonts w:ascii="Times New Roman" w:hAnsi="Times New Roman" w:cs="Times New Roman"/>
          <w:i/>
        </w:rPr>
        <w:t xml:space="preserve">) </w:t>
      </w:r>
      <w:r w:rsidR="0040609F">
        <w:rPr>
          <w:rFonts w:ascii="Times New Roman" w:hAnsi="Times New Roman" w:cs="Times New Roman"/>
          <w:i/>
        </w:rPr>
        <w:br/>
      </w:r>
      <w:r w:rsidRPr="002E5EE2">
        <w:rPr>
          <w:rFonts w:ascii="Times New Roman" w:hAnsi="Times New Roman" w:cs="Times New Roman"/>
          <w:i/>
        </w:rPr>
        <w:t>w sprzęt niezbędny do pracy z uczniami ze specjalnymi potrzebami rozwojowymi i edukacyjnymi oraz uczniami młodszymi,</w:t>
      </w:r>
    </w:p>
    <w:p w14:paraId="6B6984F6" w14:textId="77777777" w:rsidR="002E5EE2" w:rsidRPr="00BB19B5" w:rsidRDefault="002E5EE2" w:rsidP="002E5E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 xml:space="preserve">realizacja zajęć z doradztwa edukacyjno-zawodowego w SP B </w:t>
      </w:r>
      <w:r w:rsidR="0040609F">
        <w:rPr>
          <w:rFonts w:ascii="Times New Roman" w:hAnsi="Times New Roman" w:cs="Times New Roman"/>
          <w:i/>
        </w:rPr>
        <w:br/>
      </w:r>
      <w:r w:rsidRPr="002E5EE2">
        <w:rPr>
          <w:rFonts w:ascii="Times New Roman" w:hAnsi="Times New Roman" w:cs="Times New Roman"/>
          <w:i/>
        </w:rPr>
        <w:t>i SP K.</w:t>
      </w:r>
    </w:p>
    <w:p w14:paraId="4A1ED4CB" w14:textId="77777777" w:rsidR="002E5EE2" w:rsidRPr="002E5EE2" w:rsidRDefault="002E5EE2" w:rsidP="00BB1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5EE2">
        <w:rPr>
          <w:rFonts w:ascii="Times New Roman" w:hAnsi="Times New Roman" w:cs="Times New Roman"/>
        </w:rPr>
        <w:t>Głównym</w:t>
      </w:r>
      <w:r w:rsidR="00AA248D">
        <w:rPr>
          <w:rFonts w:ascii="Times New Roman" w:hAnsi="Times New Roman" w:cs="Times New Roman"/>
        </w:rPr>
        <w:t>i</w:t>
      </w:r>
      <w:r w:rsidRPr="002E5EE2">
        <w:rPr>
          <w:rFonts w:ascii="Times New Roman" w:hAnsi="Times New Roman" w:cs="Times New Roman"/>
        </w:rPr>
        <w:t xml:space="preserve"> rezultatami projektu będą:</w:t>
      </w:r>
    </w:p>
    <w:p w14:paraId="1BD63A4D" w14:textId="77777777" w:rsidR="002E5EE2" w:rsidRPr="002E5EE2" w:rsidRDefault="002E5EE2" w:rsidP="002E5E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>nabycie kompetencji kluczowych lub umiejętności uniwersalnych po opuszczeniu programu przez 288 uczniów,</w:t>
      </w:r>
    </w:p>
    <w:p w14:paraId="04876B8D" w14:textId="77777777" w:rsidR="002E5EE2" w:rsidRPr="002E5EE2" w:rsidRDefault="002E5EE2" w:rsidP="002E5E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EE2">
        <w:rPr>
          <w:rFonts w:ascii="Times New Roman" w:hAnsi="Times New Roman" w:cs="Times New Roman"/>
          <w:i/>
        </w:rPr>
        <w:t>uzyskanie kwalifikacji lub nabycie kompetencji przez 53 nauczycieli.</w:t>
      </w:r>
    </w:p>
    <w:p w14:paraId="5A35AFF3" w14:textId="77777777" w:rsidR="002E5EE2" w:rsidRDefault="002E5EE2" w:rsidP="002E5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ABF22A" w14:textId="77777777" w:rsidR="002E5EE2" w:rsidRPr="0040609F" w:rsidRDefault="002E5EE2" w:rsidP="002E5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0609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Udział uczniów i nauczycieli w projekcie jest całkowicie bezpłatny.</w:t>
      </w:r>
    </w:p>
    <w:p w14:paraId="57761CE2" w14:textId="77777777" w:rsidR="00B434F5" w:rsidRDefault="00B434F5" w:rsidP="00B434F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93EEBF5" w14:textId="04EFEDE9" w:rsidR="00063B00" w:rsidRDefault="00BF4793" w:rsidP="00FB2EB4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475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Zapraszamy Uczniów i Uczennice </w:t>
      </w:r>
      <w:r w:rsidR="00B434F5" w:rsidRPr="006475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szkół z Gminy Bobrowo </w:t>
      </w:r>
      <w:r w:rsidR="00FB2EB4" w:rsidRPr="006475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="00B434F5" w:rsidRPr="006475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do składania dokumentów rekrutacyjnych i deklarowania chęci uczestniczenia w następujących typach zajęć</w:t>
      </w:r>
      <w:r w:rsidR="002E5EE2" w:rsidRPr="006475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zaczynających się </w:t>
      </w:r>
      <w:r w:rsidR="00FB2EB4" w:rsidRPr="006475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="002E5EE2" w:rsidRPr="00AD072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od </w:t>
      </w:r>
      <w:r w:rsidR="00B26B53" w:rsidRPr="00AD072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września</w:t>
      </w:r>
      <w:r w:rsidR="002E5EE2" w:rsidRPr="00AD072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 20</w:t>
      </w:r>
      <w:r w:rsidR="00C157C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20</w:t>
      </w:r>
      <w:r w:rsidR="002E5EE2" w:rsidRPr="00AD072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 r.</w:t>
      </w:r>
      <w:r w:rsidR="004C729B" w:rsidRPr="006475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w</w:t>
      </w:r>
      <w:r w:rsidR="00B434F5" w:rsidRPr="0064755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:</w:t>
      </w:r>
    </w:p>
    <w:p w14:paraId="01DF0E79" w14:textId="77777777" w:rsidR="00DE10C2" w:rsidRPr="00647558" w:rsidRDefault="00DE10C2" w:rsidP="00FB2EB4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2DEEF863" w14:textId="0487A31A" w:rsidR="00B434F5" w:rsidRPr="00157F21" w:rsidRDefault="00FB2EB4" w:rsidP="00157F2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57F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Szko</w:t>
      </w:r>
      <w:r w:rsidR="004C729B" w:rsidRPr="00157F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le</w:t>
      </w:r>
      <w:r w:rsidRPr="00157F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Podstawow</w:t>
      </w:r>
      <w:r w:rsidR="004C729B" w:rsidRPr="00157F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ej</w:t>
      </w:r>
      <w:r w:rsidRPr="00157F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im. Jana Pawła II w Bobrowie</w:t>
      </w:r>
      <w:r w:rsidR="00B434F5" w:rsidRPr="00157F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</w:t>
      </w:r>
    </w:p>
    <w:p w14:paraId="22133252" w14:textId="0386BCBE" w:rsidR="00157F21" w:rsidRDefault="00157F21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</w:t>
      </w:r>
      <w:r w:rsidRPr="00157F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ezpieczny świat cyfrowych możliwości – zajęcia rozwijające kompetencje cyfrowe z uwzględnieniem bezpieczeństwa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57F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cyberprzestrzeni i wynikającymi z tego tytułu zagrożeniami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6303883B" w14:textId="400986F0" w:rsidR="00C157C9" w:rsidRPr="00157F21" w:rsidRDefault="00C157C9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dydaktyczno-wyrównawcze z języka angielskiego,</w:t>
      </w:r>
    </w:p>
    <w:p w14:paraId="3F78F4C6" w14:textId="488A6DB8" w:rsidR="00157F21" w:rsidRDefault="00157F21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Pr="00157F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ajęcia rozwijające z języka angielskiego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01A01619" w14:textId="0C51371E" w:rsidR="00C157C9" w:rsidRDefault="00C157C9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koło małych przedsiębiorców,</w:t>
      </w:r>
    </w:p>
    <w:p w14:paraId="22BC2117" w14:textId="0C4BDCA9" w:rsidR="00C157C9" w:rsidRDefault="00C157C9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koło redakcyjne z uwzględnieniem bezpieczeństwa w cyberprzestrzeni,</w:t>
      </w:r>
    </w:p>
    <w:p w14:paraId="1A953933" w14:textId="0B0C9DBB" w:rsidR="00C157C9" w:rsidRDefault="00C157C9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zajęcia rozwijające kreatywność, innowacyjność, rozwiązywanie problemów i umiejętność pracy zespołowej (koło majsterkowiczów),</w:t>
      </w:r>
    </w:p>
    <w:p w14:paraId="7E0BC5C7" w14:textId="55069371" w:rsidR="00C157C9" w:rsidRDefault="00C157C9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rozwijające logiczne myślenie poprzez gry logiczne (koło szachowe),</w:t>
      </w:r>
    </w:p>
    <w:p w14:paraId="78534B29" w14:textId="02AE2E7A" w:rsidR="00C157C9" w:rsidRPr="00FB2EB4" w:rsidRDefault="00C157C9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dydaktyczno-wyrównawcze z edukacji przyrodniczej dla uczniów ze specjalnymi potrzebami edukacyjnymi,</w:t>
      </w:r>
    </w:p>
    <w:p w14:paraId="13047D02" w14:textId="77777777" w:rsidR="00FB2EB4" w:rsidRPr="00FB2EB4" w:rsidRDefault="00FB2EB4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2EB4">
        <w:rPr>
          <w:rFonts w:ascii="Times New Roman" w:hAnsi="Times New Roman"/>
          <w:i/>
          <w:sz w:val="24"/>
          <w:szCs w:val="24"/>
        </w:rPr>
        <w:t xml:space="preserve">zajęcia dydaktyczno-wyrównawcze z matematyki </w:t>
      </w:r>
      <w:r w:rsidR="0040609F">
        <w:rPr>
          <w:rFonts w:ascii="Times New Roman" w:hAnsi="Times New Roman"/>
          <w:i/>
          <w:sz w:val="24"/>
          <w:szCs w:val="24"/>
        </w:rPr>
        <w:br/>
      </w:r>
      <w:r w:rsidRPr="00FB2EB4">
        <w:rPr>
          <w:rFonts w:ascii="Times New Roman" w:hAnsi="Times New Roman"/>
          <w:i/>
          <w:sz w:val="24"/>
          <w:szCs w:val="24"/>
        </w:rPr>
        <w:t>oraz edukacji matematycznej dla uczniów ze specjalnymi potrzebami edukacyjnymi,</w:t>
      </w:r>
    </w:p>
    <w:p w14:paraId="2E3C61F0" w14:textId="11EB41DC" w:rsidR="00FB2EB4" w:rsidRPr="00FB2EB4" w:rsidRDefault="00FB2EB4" w:rsidP="00B434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2EB4">
        <w:rPr>
          <w:rFonts w:ascii="Times New Roman" w:hAnsi="Times New Roman"/>
          <w:i/>
          <w:sz w:val="24"/>
          <w:szCs w:val="24"/>
        </w:rPr>
        <w:t>zajęcia korekcyjno-kompensacyjne</w:t>
      </w:r>
      <w:r w:rsidR="00C157C9">
        <w:rPr>
          <w:rFonts w:ascii="Times New Roman" w:hAnsi="Times New Roman"/>
          <w:i/>
          <w:sz w:val="24"/>
          <w:szCs w:val="24"/>
        </w:rPr>
        <w:t>.</w:t>
      </w:r>
    </w:p>
    <w:p w14:paraId="760C6B4E" w14:textId="623B52AB" w:rsidR="00B434F5" w:rsidRPr="004C729B" w:rsidRDefault="00B434F5" w:rsidP="00B43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04A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II. </w:t>
      </w:r>
      <w:r w:rsidR="00FB2EB4" w:rsidRPr="00504A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Szko</w:t>
      </w:r>
      <w:r w:rsidR="004C729B" w:rsidRPr="00504A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le</w:t>
      </w:r>
      <w:r w:rsidR="00FB2EB4" w:rsidRPr="00504A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Podstawowej im. Małgorzaty Sulek w Drużynach</w:t>
      </w:r>
      <w:r w:rsidRPr="00504A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:</w:t>
      </w:r>
    </w:p>
    <w:p w14:paraId="2215144B" w14:textId="6F283865" w:rsidR="00504A34" w:rsidRPr="00C157C9" w:rsidRDefault="00FB2EB4" w:rsidP="00B434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C729B">
        <w:rPr>
          <w:rFonts w:ascii="Times New Roman" w:hAnsi="Times New Roman"/>
          <w:i/>
          <w:sz w:val="24"/>
          <w:szCs w:val="24"/>
        </w:rPr>
        <w:t>nauka programowania i kodowania,</w:t>
      </w:r>
    </w:p>
    <w:p w14:paraId="750870C7" w14:textId="41E1E6AB" w:rsidR="00C157C9" w:rsidRPr="00504A34" w:rsidRDefault="00C157C9" w:rsidP="00B434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</w:rPr>
        <w:t>zajęcia dydaktyczno-wyrównawcze z matematyki,</w:t>
      </w:r>
    </w:p>
    <w:p w14:paraId="3D4FFE7D" w14:textId="3878CC74" w:rsidR="00504A34" w:rsidRPr="00504A34" w:rsidRDefault="00504A34" w:rsidP="00B434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</w:rPr>
        <w:t xml:space="preserve">zajęcia </w:t>
      </w:r>
      <w:r w:rsidR="00C157C9">
        <w:rPr>
          <w:rFonts w:ascii="Times New Roman" w:hAnsi="Times New Roman"/>
          <w:i/>
          <w:sz w:val="24"/>
          <w:szCs w:val="24"/>
        </w:rPr>
        <w:t>wyrównawcze</w:t>
      </w:r>
      <w:r>
        <w:rPr>
          <w:rFonts w:ascii="Times New Roman" w:hAnsi="Times New Roman"/>
          <w:i/>
          <w:sz w:val="24"/>
          <w:szCs w:val="24"/>
        </w:rPr>
        <w:t xml:space="preserve"> z języka </w:t>
      </w:r>
      <w:r w:rsidR="00C157C9">
        <w:rPr>
          <w:rFonts w:ascii="Times New Roman" w:hAnsi="Times New Roman"/>
          <w:i/>
          <w:sz w:val="24"/>
          <w:szCs w:val="24"/>
        </w:rPr>
        <w:t>angielskiego</w:t>
      </w:r>
      <w:r>
        <w:rPr>
          <w:rFonts w:ascii="Times New Roman" w:hAnsi="Times New Roman"/>
          <w:i/>
          <w:sz w:val="24"/>
          <w:szCs w:val="24"/>
        </w:rPr>
        <w:t>,</w:t>
      </w:r>
      <w:r w:rsidR="00C157C9">
        <w:rPr>
          <w:rFonts w:ascii="Times New Roman" w:hAnsi="Times New Roman"/>
          <w:i/>
          <w:sz w:val="24"/>
          <w:szCs w:val="24"/>
        </w:rPr>
        <w:t xml:space="preserve"> </w:t>
      </w:r>
    </w:p>
    <w:p w14:paraId="557D85F2" w14:textId="62205DB4" w:rsidR="00B434F5" w:rsidRPr="004C729B" w:rsidRDefault="00504A34" w:rsidP="00B434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</w:rPr>
        <w:t>warsztaty z techniki i robotyki,</w:t>
      </w:r>
      <w:r w:rsidR="00FB2EB4" w:rsidRPr="004C729B">
        <w:rPr>
          <w:rFonts w:ascii="Times New Roman" w:hAnsi="Times New Roman"/>
          <w:i/>
          <w:sz w:val="24"/>
          <w:szCs w:val="24"/>
        </w:rPr>
        <w:t xml:space="preserve"> </w:t>
      </w:r>
    </w:p>
    <w:p w14:paraId="254E931C" w14:textId="77777777" w:rsidR="004C729B" w:rsidRPr="004C729B" w:rsidRDefault="004C729B" w:rsidP="004C729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C729B">
        <w:rPr>
          <w:rFonts w:ascii="Times New Roman" w:hAnsi="Times New Roman"/>
          <w:i/>
          <w:sz w:val="24"/>
          <w:szCs w:val="24"/>
        </w:rPr>
        <w:t>zajęcia korekcyjno-kompensacyjne,</w:t>
      </w:r>
    </w:p>
    <w:p w14:paraId="526E5BDB" w14:textId="0D484194" w:rsidR="004C729B" w:rsidRPr="00C157C9" w:rsidRDefault="004C729B" w:rsidP="004C729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C729B">
        <w:rPr>
          <w:rFonts w:ascii="Times New Roman" w:hAnsi="Times New Roman"/>
          <w:i/>
          <w:sz w:val="24"/>
          <w:szCs w:val="24"/>
        </w:rPr>
        <w:t>zajęcia logopedyczne,</w:t>
      </w:r>
    </w:p>
    <w:p w14:paraId="28089087" w14:textId="15DB1DCE" w:rsidR="00C157C9" w:rsidRPr="004C729B" w:rsidRDefault="00C157C9" w:rsidP="004C729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</w:rPr>
        <w:t>zajęcia rozwijające z matematyki,</w:t>
      </w:r>
    </w:p>
    <w:p w14:paraId="6EC6D3B9" w14:textId="77777777" w:rsidR="004C729B" w:rsidRPr="00AD1D30" w:rsidRDefault="004C729B" w:rsidP="00AD1D3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Pr="004C72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oło przyrodniczo-eksperymentalne</w:t>
      </w:r>
      <w:r w:rsidR="003F1D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5CB54103" w14:textId="77777777" w:rsidR="004C729B" w:rsidRDefault="004C729B" w:rsidP="004C7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C729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III. Szkole Podstawowej w Kruszynach:</w:t>
      </w:r>
    </w:p>
    <w:p w14:paraId="01CB274A" w14:textId="77777777" w:rsidR="00C157C9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</w:t>
      </w:r>
      <w:r w:rsidRPr="00157F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ezpieczny świat cyfrowych możliwości – zajęcia rozwijające kompetencje cyfrowe z uwzględnieniem bezpieczeństwa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57F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cyberprzestrzeni i wynikającymi z tego tytułu zagrożeniami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768C2D2A" w14:textId="77777777" w:rsidR="00C157C9" w:rsidRPr="00157F21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zajęcia dydaktyczno-wyrównawcze z języka angielskiego,</w:t>
      </w:r>
    </w:p>
    <w:p w14:paraId="7B68E2A1" w14:textId="7D217E9F" w:rsidR="00C157C9" w:rsidRDefault="00C157C9" w:rsidP="004C729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Pr="00157F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ajęcia rozwijające z języka angielskiego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6839A171" w14:textId="14D4B823" w:rsidR="00C157C9" w:rsidRDefault="00C157C9" w:rsidP="00C15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koło redakcyjne z uwzględnieniem bezpieczeństwa </w:t>
      </w:r>
      <w:r w:rsidR="00603B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cyberprzestrzeni,</w:t>
      </w:r>
    </w:p>
    <w:sectPr w:rsidR="00C157C9" w:rsidSect="009F4970">
      <w:headerReference w:type="default" r:id="rId8"/>
      <w:pgSz w:w="16838" w:h="11906" w:orient="landscape"/>
      <w:pgMar w:top="1417" w:right="1417" w:bottom="284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36103" w14:textId="77777777" w:rsidR="00A819A1" w:rsidRDefault="00A819A1" w:rsidP="00063B00">
      <w:pPr>
        <w:spacing w:after="0" w:line="240" w:lineRule="auto"/>
      </w:pPr>
      <w:r>
        <w:separator/>
      </w:r>
    </w:p>
  </w:endnote>
  <w:endnote w:type="continuationSeparator" w:id="0">
    <w:p w14:paraId="691CE7DF" w14:textId="77777777" w:rsidR="00A819A1" w:rsidRDefault="00A819A1" w:rsidP="000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29709" w14:textId="77777777" w:rsidR="00A819A1" w:rsidRDefault="00A819A1" w:rsidP="00063B00">
      <w:pPr>
        <w:spacing w:after="0" w:line="240" w:lineRule="auto"/>
      </w:pPr>
      <w:r>
        <w:separator/>
      </w:r>
    </w:p>
  </w:footnote>
  <w:footnote w:type="continuationSeparator" w:id="0">
    <w:p w14:paraId="1B7FEB7F" w14:textId="77777777" w:rsidR="00A819A1" w:rsidRDefault="00A819A1" w:rsidP="0006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E2664" w14:textId="362F1EF5" w:rsidR="00063B00" w:rsidRDefault="002835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C3806F" wp14:editId="03559E20">
          <wp:simplePos x="0" y="0"/>
          <wp:positionH relativeFrom="column">
            <wp:posOffset>5343525</wp:posOffset>
          </wp:positionH>
          <wp:positionV relativeFrom="paragraph">
            <wp:posOffset>-191135</wp:posOffset>
          </wp:positionV>
          <wp:extent cx="3752850" cy="532130"/>
          <wp:effectExtent l="0" t="0" r="0" b="1270"/>
          <wp:wrapTight wrapText="bothSides">
            <wp:wrapPolygon edited="0">
              <wp:start x="0" y="0"/>
              <wp:lineTo x="0" y="20878"/>
              <wp:lineTo x="21490" y="20878"/>
              <wp:lineTo x="21490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261A1BA" wp14:editId="35422C53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3752850" cy="532130"/>
          <wp:effectExtent l="0" t="0" r="0" b="1270"/>
          <wp:wrapTight wrapText="bothSides">
            <wp:wrapPolygon edited="0">
              <wp:start x="0" y="0"/>
              <wp:lineTo x="0" y="20878"/>
              <wp:lineTo x="21490" y="20878"/>
              <wp:lineTo x="21490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47F5"/>
    <w:multiLevelType w:val="hybridMultilevel"/>
    <w:tmpl w:val="7D48D3CE"/>
    <w:lvl w:ilvl="0" w:tplc="E1449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F41F9"/>
    <w:multiLevelType w:val="hybridMultilevel"/>
    <w:tmpl w:val="51C0CD90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70364"/>
    <w:multiLevelType w:val="hybridMultilevel"/>
    <w:tmpl w:val="9880FC1E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605C0"/>
    <w:multiLevelType w:val="hybridMultilevel"/>
    <w:tmpl w:val="AE64E45E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64997"/>
    <w:multiLevelType w:val="hybridMultilevel"/>
    <w:tmpl w:val="D54C4210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A4F77"/>
    <w:multiLevelType w:val="hybridMultilevel"/>
    <w:tmpl w:val="85BE4542"/>
    <w:lvl w:ilvl="0" w:tplc="B4D6E9B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28837C3"/>
    <w:multiLevelType w:val="hybridMultilevel"/>
    <w:tmpl w:val="0D6C5D56"/>
    <w:lvl w:ilvl="0" w:tplc="DEB66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B4F61"/>
    <w:multiLevelType w:val="hybridMultilevel"/>
    <w:tmpl w:val="2800FAD6"/>
    <w:lvl w:ilvl="0" w:tplc="E1449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D2"/>
    <w:rsid w:val="00063B00"/>
    <w:rsid w:val="001151BC"/>
    <w:rsid w:val="00145525"/>
    <w:rsid w:val="00157F21"/>
    <w:rsid w:val="00191B23"/>
    <w:rsid w:val="001D1824"/>
    <w:rsid w:val="00214DA3"/>
    <w:rsid w:val="0023293E"/>
    <w:rsid w:val="0027077E"/>
    <w:rsid w:val="00283578"/>
    <w:rsid w:val="002E5EE2"/>
    <w:rsid w:val="002E65B1"/>
    <w:rsid w:val="003F1DF2"/>
    <w:rsid w:val="003F4AEA"/>
    <w:rsid w:val="003F70B1"/>
    <w:rsid w:val="0040609F"/>
    <w:rsid w:val="0046730A"/>
    <w:rsid w:val="004813C1"/>
    <w:rsid w:val="004C729B"/>
    <w:rsid w:val="004D3DA7"/>
    <w:rsid w:val="00504A34"/>
    <w:rsid w:val="005549D8"/>
    <w:rsid w:val="0058497A"/>
    <w:rsid w:val="00603B9B"/>
    <w:rsid w:val="00604873"/>
    <w:rsid w:val="00647558"/>
    <w:rsid w:val="006B31FE"/>
    <w:rsid w:val="006D1853"/>
    <w:rsid w:val="00703834"/>
    <w:rsid w:val="00775426"/>
    <w:rsid w:val="00782390"/>
    <w:rsid w:val="00970BD2"/>
    <w:rsid w:val="009F4970"/>
    <w:rsid w:val="00A819A1"/>
    <w:rsid w:val="00A928A4"/>
    <w:rsid w:val="00AA248D"/>
    <w:rsid w:val="00AC346D"/>
    <w:rsid w:val="00AD0726"/>
    <w:rsid w:val="00AD1D30"/>
    <w:rsid w:val="00B26B53"/>
    <w:rsid w:val="00B434F5"/>
    <w:rsid w:val="00BB19B5"/>
    <w:rsid w:val="00BF361C"/>
    <w:rsid w:val="00BF4793"/>
    <w:rsid w:val="00C157C9"/>
    <w:rsid w:val="00C2635E"/>
    <w:rsid w:val="00C53A81"/>
    <w:rsid w:val="00CA16AF"/>
    <w:rsid w:val="00CF31DC"/>
    <w:rsid w:val="00D80432"/>
    <w:rsid w:val="00DA2F81"/>
    <w:rsid w:val="00DE10C2"/>
    <w:rsid w:val="00FB2EB4"/>
    <w:rsid w:val="00FB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544B8"/>
  <w15:docId w15:val="{F92FE20E-A207-4AAD-BE00-56AD504F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B00"/>
  </w:style>
  <w:style w:type="paragraph" w:styleId="Stopka">
    <w:name w:val="footer"/>
    <w:basedOn w:val="Normalny"/>
    <w:link w:val="StopkaZnak"/>
    <w:uiPriority w:val="99"/>
    <w:unhideWhenUsed/>
    <w:rsid w:val="0006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00"/>
  </w:style>
  <w:style w:type="paragraph" w:styleId="Tekstdymka">
    <w:name w:val="Balloon Text"/>
    <w:basedOn w:val="Normalny"/>
    <w:link w:val="TekstdymkaZnak"/>
    <w:uiPriority w:val="99"/>
    <w:semiHidden/>
    <w:unhideWhenUsed/>
    <w:rsid w:val="0006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B0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63B0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434F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E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Motylicka</dc:creator>
  <cp:keywords/>
  <dc:description/>
  <cp:lastModifiedBy>ASUS</cp:lastModifiedBy>
  <cp:revision>2</cp:revision>
  <cp:lastPrinted>2019-05-14T08:49:00Z</cp:lastPrinted>
  <dcterms:created xsi:type="dcterms:W3CDTF">2020-08-27T12:49:00Z</dcterms:created>
  <dcterms:modified xsi:type="dcterms:W3CDTF">2020-08-27T12:49:00Z</dcterms:modified>
</cp:coreProperties>
</file>